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57" w:rsidRPr="00696A2C" w:rsidRDefault="002B7157" w:rsidP="002B71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b/>
          <w:bCs/>
          <w:sz w:val="28"/>
        </w:rPr>
        <w:t>Основные ошибки и недостатки в работах выпускников</w:t>
      </w:r>
    </w:p>
    <w:p w:rsidR="002B7157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sz w:val="28"/>
        </w:rPr>
        <w:t>Анализ работ выпускников позволяет выделить некоторые типичные ошибки, которые допускаются на различных этапах написания эссе. </w:t>
      </w:r>
      <w:r w:rsidRPr="00696A2C">
        <w:rPr>
          <w:rFonts w:ascii="Times New Roman" w:hAnsi="Times New Roman" w:cs="Times New Roman"/>
          <w:sz w:val="28"/>
        </w:rPr>
        <w:br/>
      </w:r>
      <w:r w:rsidRPr="00696A2C">
        <w:rPr>
          <w:rFonts w:ascii="Times New Roman" w:hAnsi="Times New Roman" w:cs="Times New Roman"/>
          <w:b/>
          <w:bCs/>
          <w:sz w:val="28"/>
        </w:rPr>
        <w:t>При формулировании проблемы и смысла высказывания автора:</w:t>
      </w:r>
      <w:r w:rsidRPr="00696A2C">
        <w:rPr>
          <w:rFonts w:ascii="Times New Roman" w:hAnsi="Times New Roman" w:cs="Times New Roman"/>
          <w:sz w:val="28"/>
        </w:rPr>
        <w:t> </w:t>
      </w:r>
    </w:p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sz w:val="28"/>
        </w:rPr>
        <w:t>1) С одной стороны, непонимание и неумение вычленить проблему высказывания связано с отсутствием знаний по базовой науке, к которой относится цитата, а с другой стороны, с попыткой подогнать под известные проблемы, рассмотренные на уроках, в ранее написанных, прочитанных, то есть готовых эссе. </w:t>
      </w:r>
    </w:p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sz w:val="28"/>
        </w:rPr>
        <w:t>2) Неумение сформулировать проблему часто связано с отсутствием развитого словарного и терминологического запаса по базовым обществоведческим наукам. </w:t>
      </w:r>
    </w:p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sz w:val="28"/>
        </w:rPr>
        <w:t>3) Неумение сформулировать смысл высказывания автора связано с непониманием или неправильным пониманием его содержания, отсутствием необходимых обществоведческих знаний. </w:t>
      </w:r>
    </w:p>
    <w:p w:rsidR="002B7157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sz w:val="28"/>
        </w:rPr>
        <w:t>4) Подмена проблемы авторской позицией — связано с тем, что учащийся не видит разницы между ними. Проблема — это тема рассуждения автора. Она всегда широкая, предусматривает несколько мнений, позиций, часто абсолютно противоположных друг другу. Сущность или смысл высказывания автора — это его личный ответ на поставленный вопрос, один из нескольких существующих в науке или общественной мысли. </w:t>
      </w:r>
    </w:p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sz w:val="28"/>
        </w:rPr>
        <w:br/>
      </w:r>
      <w:r w:rsidRPr="00696A2C">
        <w:rPr>
          <w:rFonts w:ascii="Times New Roman" w:hAnsi="Times New Roman" w:cs="Times New Roman"/>
          <w:b/>
          <w:bCs/>
          <w:sz w:val="28"/>
        </w:rPr>
        <w:t>При высказывании и аргументации собственной позиции:</w:t>
      </w:r>
      <w:r w:rsidRPr="00696A2C">
        <w:rPr>
          <w:rFonts w:ascii="Times New Roman" w:hAnsi="Times New Roman" w:cs="Times New Roman"/>
          <w:sz w:val="28"/>
        </w:rPr>
        <w:t> </w:t>
      </w:r>
    </w:p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sz w:val="28"/>
        </w:rPr>
        <w:t>1. Отсутствие аргументов связано с незнанием или игнорированием учеником требований к эссе по обществознанию, его структуре. </w:t>
      </w:r>
    </w:p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sz w:val="28"/>
        </w:rPr>
        <w:t>2. Довод выпускника лишь повторяет высказывание. </w:t>
      </w:r>
    </w:p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sz w:val="28"/>
        </w:rPr>
        <w:t>3. Ошибки в операциях с понятиями: неоправданное расширение или сужение значения рассматриваемого понятия, подмена понятий. </w:t>
      </w:r>
    </w:p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sz w:val="28"/>
        </w:rPr>
        <w:t>4. Ошибки в работе с информацией, вызванные неумением проанализировать социальный опыт. Часто примеры, приводимые выпускниками, слабо связаны с рассматриваемым положением (связь либо не прослеживается, либо поверхностна и не отражает существенных моментов). </w:t>
      </w:r>
    </w:p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sz w:val="28"/>
        </w:rPr>
        <w:t>5. Некритическое восприятие социальной информации из сообщений СМИ, Интернета. В результате непроверенные факты, несостоятельные или провокационные утверждения и предвзятые оценки нередко используются выпускниками в качестве доказательств в эссе. </w:t>
      </w:r>
    </w:p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sz w:val="28"/>
        </w:rPr>
        <w:t>6. Преобладание одностороннего взгляда на социальные явления, неумение выявлять и выстраивать причинно-следственные связи. </w:t>
      </w:r>
    </w:p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sz w:val="28"/>
        </w:rPr>
        <w:lastRenderedPageBreak/>
        <w:br/>
        <w:t>Для удобства на черновике можно составить таблицу с основными идеями, например:</w:t>
      </w:r>
    </w:p>
    <w:p w:rsidR="002B7157" w:rsidRDefault="002B7157" w:rsidP="002B7157">
      <w:pPr>
        <w:spacing w:after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2B7157" w:rsidRDefault="002B7157" w:rsidP="002B7157">
      <w:pPr>
        <w:spacing w:after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2B7157" w:rsidRPr="00696A2C" w:rsidRDefault="002B7157" w:rsidP="002B71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96A2C">
        <w:rPr>
          <w:rFonts w:ascii="Times New Roman" w:hAnsi="Times New Roman" w:cs="Times New Roman"/>
          <w:b/>
          <w:bCs/>
          <w:sz w:val="28"/>
          <w:u w:val="single"/>
        </w:rPr>
        <w:t>Примеры для работы с выказывания</w:t>
      </w:r>
    </w:p>
    <w:tbl>
      <w:tblPr>
        <w:tblW w:w="9781" w:type="dxa"/>
        <w:jc w:val="center"/>
        <w:tblInd w:w="-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6995"/>
      </w:tblGrid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1. Цитата</w:t>
            </w:r>
          </w:p>
        </w:tc>
        <w:tc>
          <w:tcPr>
            <w:tcW w:w="6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«Человек имеет свободу выбора, ибо в противном случае советы, увещевания, назидания, награды и наказания были бы бессмысленны». </w:t>
            </w:r>
          </w:p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(</w:t>
            </w:r>
            <w:proofErr w:type="spellStart"/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Ф.Аквинский</w:t>
            </w:r>
            <w:proofErr w:type="spellEnd"/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2. Проблема, поднятая автором, её актуальность</w:t>
            </w:r>
          </w:p>
        </w:tc>
        <w:tc>
          <w:tcPr>
            <w:tcW w:w="6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Проблема сознательного регулирования поведения людей является актуальной в условиях современного общества, характеризующегося усилением взаимозависимости и взаимосвязи людей друг с другом.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3. Смысл высказывания</w:t>
            </w:r>
          </w:p>
        </w:tc>
        <w:tc>
          <w:tcPr>
            <w:tcW w:w="6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Главным проявлением сознательности поведения человека Фома Аквинский считает возможность человека определять свое поведение в соответствии с личным свободным выбором. Автор уверен, что лишь в этом случае он должен нести ответственность за свои действия, только тогда социальные санкции имеют смысл и способны воздействовать на индивида.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6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Способы сознательного регулирования поведения человека.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Свобода и ответственность в поведении человека.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Пределы, в которых осуществляется выбор.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Роль социальных санкций в формировании определённого типа поведения людей в обществе.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5. Примеры</w:t>
            </w:r>
          </w:p>
        </w:tc>
        <w:tc>
          <w:tcPr>
            <w:tcW w:w="6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1. Солдат, исполняющий приказ, не несет ответственности за свои действия, если он находится при исполнении обязанностей, так как у него нет свободы выбора. 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2. Невменяемый душевнобольной человек в силу психического расстройства не в состоянии делать осознанный выбор поведения, поэтому УК РФ не рассматривает его в качестве субъекта совершения преступления и не предусматривает его уголовной ответственности.</w:t>
            </w:r>
          </w:p>
        </w:tc>
      </w:tr>
    </w:tbl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9640" w:type="dxa"/>
        <w:jc w:val="center"/>
        <w:tblInd w:w="-17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6576"/>
      </w:tblGrid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1. Цитата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«Создаёт человека природа, но развивает и образует его общество». </w:t>
            </w:r>
          </w:p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(</w:t>
            </w:r>
            <w:proofErr w:type="spellStart"/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В.Г.Белинский</w:t>
            </w:r>
            <w:proofErr w:type="spellEnd"/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2. Проблема, поднятая автором, её актуальность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Проблема биосоциальной сущности человека, механизмы социализации.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3. Смысл высказывания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Автор утверждает, что человек обладает двойственной сущностью, включающей в себя биологическую основу и социальную составляющую. Белинский определяет ведущую роль общества в становлении личности.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Человек – живой организм, биологические потребности, биологически наследуемые черты. 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Понятие социализации, её этапы, механизмы, направления.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Агенты социализации. 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Роль социального контроля в формировании личности.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5. Примеры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1. Длительное отсутствие сна у человека разрушает его способность к познавательной деятельности, к адекватному поведению, самоконтролю.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2. Факты существования детей-</w:t>
            </w:r>
            <w:proofErr w:type="spellStart"/>
            <w:r w:rsidRPr="00696A2C">
              <w:rPr>
                <w:rFonts w:ascii="Times New Roman" w:hAnsi="Times New Roman" w:cs="Times New Roman"/>
                <w:sz w:val="28"/>
              </w:rPr>
              <w:t>маугли</w:t>
            </w:r>
            <w:proofErr w:type="spellEnd"/>
            <w:r w:rsidRPr="00696A2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6820"/>
      </w:tblGrid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1. Цитата</w:t>
            </w:r>
          </w:p>
        </w:tc>
        <w:tc>
          <w:tcPr>
            <w:tcW w:w="6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«Там, где великие мудрецы имеют власть, подданные не замечают их существования». </w:t>
            </w:r>
          </w:p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(Лао-Цзы)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2. Проблема, поднятая автором, её актуальность</w:t>
            </w:r>
          </w:p>
        </w:tc>
        <w:tc>
          <w:tcPr>
            <w:tcW w:w="6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Проблема характера взаимоотношения государства и граждан, степени легитимности государственной власти является актуальной в условиях современных политических процессов, происходящих в мире.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3. Смысл высказывания</w:t>
            </w:r>
          </w:p>
        </w:tc>
        <w:tc>
          <w:tcPr>
            <w:tcW w:w="6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 xml:space="preserve">Автор утверждает, что степень уважения и готовность населения подчиняться государственной власти </w:t>
            </w:r>
            <w:proofErr w:type="gramStart"/>
            <w:r w:rsidRPr="00696A2C">
              <w:rPr>
                <w:rFonts w:ascii="Times New Roman" w:hAnsi="Times New Roman" w:cs="Times New Roman"/>
                <w:sz w:val="28"/>
              </w:rPr>
              <w:t>зависят</w:t>
            </w:r>
            <w:proofErr w:type="gramEnd"/>
            <w:r w:rsidRPr="00696A2C">
              <w:rPr>
                <w:rFonts w:ascii="Times New Roman" w:hAnsi="Times New Roman" w:cs="Times New Roman"/>
                <w:sz w:val="28"/>
              </w:rPr>
              <w:t xml:space="preserve"> прежде всего от личностных качеств правителей, их профессионализма, средств и методов воздействия на общество.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 xml:space="preserve">4. Для аргументации на теоретическом уровне необходимо раскрыть тезисы и </w:t>
            </w:r>
            <w:r w:rsidRPr="00696A2C">
              <w:rPr>
                <w:rFonts w:ascii="Times New Roman" w:hAnsi="Times New Roman" w:cs="Times New Roman"/>
                <w:sz w:val="28"/>
              </w:rPr>
              <w:lastRenderedPageBreak/>
              <w:t>понятия:</w:t>
            </w:r>
          </w:p>
        </w:tc>
        <w:tc>
          <w:tcPr>
            <w:tcW w:w="6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lastRenderedPageBreak/>
              <w:t>Какими качествами обладают правители – великие мудрецы?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При каких условиях государственная власть не раздражает общество?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</w:r>
            <w:r w:rsidRPr="00696A2C">
              <w:rPr>
                <w:rFonts w:ascii="Times New Roman" w:hAnsi="Times New Roman" w:cs="Times New Roman"/>
                <w:sz w:val="28"/>
              </w:rPr>
              <w:lastRenderedPageBreak/>
              <w:t xml:space="preserve">Государство должно выражать интересы всего общества, чтобы не было </w:t>
            </w:r>
            <w:proofErr w:type="gramStart"/>
            <w:r w:rsidRPr="00696A2C">
              <w:rPr>
                <w:rFonts w:ascii="Times New Roman" w:hAnsi="Times New Roman" w:cs="Times New Roman"/>
                <w:sz w:val="28"/>
              </w:rPr>
              <w:t>угнетенных</w:t>
            </w:r>
            <w:proofErr w:type="gramEnd"/>
            <w:r w:rsidRPr="00696A2C">
              <w:rPr>
                <w:rFonts w:ascii="Times New Roman" w:hAnsi="Times New Roman" w:cs="Times New Roman"/>
                <w:sz w:val="28"/>
              </w:rPr>
              <w:t>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Оно должно реализовывать принцип социальной справедливости.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Преобладающим методом должно стать убеждение, а не принуждение.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Нравственный, моральный облик правителей, их преданность делу, строгое соблюдение закона.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lastRenderedPageBreak/>
              <w:t>5. Примеры</w:t>
            </w:r>
          </w:p>
        </w:tc>
        <w:tc>
          <w:tcPr>
            <w:tcW w:w="6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1. Реализация идеи социального партнерства в современных Швеции, Дании, Австрии, основанного на согласии и взаимной ответственности бизнеса, власти, наемных работников. В Дании самые высокие в мире налоги, а жители этой страны считают себя самыми счастливыми людьми.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2. Противоположным примером является фашистская Германия: дискриминационная, агрессивная политика Гитлера привела к расколу немецкого общества, многочисленным жертвам и краху государства, что тяжелым бременем легло на плечи простых граждан.</w:t>
            </w:r>
          </w:p>
        </w:tc>
      </w:tr>
    </w:tbl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6222"/>
      </w:tblGrid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1. Цитата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«Свобода одного человека заканчивается там, где начинается свобода другого».</w:t>
            </w:r>
          </w:p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(</w:t>
            </w:r>
            <w:proofErr w:type="spellStart"/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М.Бакунин</w:t>
            </w:r>
            <w:proofErr w:type="spellEnd"/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2. Проблема, поднятая автором, её актуальность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Проблема свободы личности в обществе является актуальной в условиях формирования правового государства.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3. Смысл высказывания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Автор утверждает, что абсолютной свободы в обществе быть не может.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Понятие свободы.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Границы свободы.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Свобода и ответственность.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Социальные гарантии свободы.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Закон как ограничитель свободы в правовом государстве.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5. Примеры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1. Право слушать громкую музыку, заниматься творчеством (КоАП РФ вводит ограничение до 23.00) не должно препятствовать осуществлению права на отдых других людей.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</w:r>
            <w:r w:rsidRPr="00696A2C">
              <w:rPr>
                <w:rFonts w:ascii="Times New Roman" w:hAnsi="Times New Roman" w:cs="Times New Roman"/>
                <w:sz w:val="28"/>
              </w:rPr>
              <w:lastRenderedPageBreak/>
              <w:t>2. Свобода предпринимателя в области производства продуктов питания ограничивается требованиями соблюдения определённых санитарных норм, установленных законом.</w:t>
            </w:r>
          </w:p>
        </w:tc>
      </w:tr>
    </w:tbl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6341"/>
      </w:tblGrid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1. Цитата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«Культура есть неотвратимый путь человека и человечества».</w:t>
            </w:r>
          </w:p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(</w:t>
            </w:r>
            <w:proofErr w:type="spellStart"/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Н.Бердяев</w:t>
            </w:r>
            <w:proofErr w:type="spellEnd"/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2. Проблема, поднятая автором, её актуальность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Проблема культуры как совокупности средств и способов преобразования мира человеком и все результаты этого преобразования.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ИЛИ Проблема духовной культуры как способа реализации творческих потребностей и способностей человека. Аспект культурной преемственности как способ сохранения и развития человечества.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3. Смысл высказывания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Автор утверждает, что общество не может существовать, не создавая культуру.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Понятие культуры в широком и узком смысле слова.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Виды культуры: индивидуальная, коллективная. 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Типология культуры: народная, массовая, элитарная. 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Проблема диалога культур. 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Роль культуры в формировании личности индивида.</w:t>
            </w:r>
          </w:p>
        </w:tc>
      </w:tr>
      <w:tr w:rsidR="002B7157" w:rsidRPr="00696A2C" w:rsidTr="006E00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5. Примеры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157" w:rsidRPr="00696A2C" w:rsidRDefault="002B7157" w:rsidP="006E00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96A2C">
              <w:rPr>
                <w:rFonts w:ascii="Times New Roman" w:hAnsi="Times New Roman" w:cs="Times New Roman"/>
                <w:sz w:val="28"/>
              </w:rPr>
              <w:t>1. Школьница пишет стихи, занимается живописью – она вносит свой вклад в культуру.</w:t>
            </w:r>
            <w:r w:rsidRPr="00696A2C">
              <w:rPr>
                <w:rFonts w:ascii="Times New Roman" w:hAnsi="Times New Roman" w:cs="Times New Roman"/>
                <w:sz w:val="28"/>
              </w:rPr>
              <w:br/>
              <w:t>2. Проявления молодежных субкультур (</w:t>
            </w:r>
            <w:proofErr w:type="spellStart"/>
            <w:r w:rsidRPr="00696A2C">
              <w:rPr>
                <w:rFonts w:ascii="Times New Roman" w:hAnsi="Times New Roman" w:cs="Times New Roman"/>
                <w:sz w:val="28"/>
              </w:rPr>
              <w:t>эмо</w:t>
            </w:r>
            <w:proofErr w:type="spellEnd"/>
            <w:r w:rsidRPr="00696A2C">
              <w:rPr>
                <w:rFonts w:ascii="Times New Roman" w:hAnsi="Times New Roman" w:cs="Times New Roman"/>
                <w:sz w:val="28"/>
              </w:rPr>
              <w:t>, готы, панки).</w:t>
            </w:r>
          </w:p>
        </w:tc>
      </w:tr>
    </w:tbl>
    <w:p w:rsidR="002B7157" w:rsidRPr="00696A2C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B7157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B7157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B7157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B7157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B7157" w:rsidRDefault="002B7157" w:rsidP="002B715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13FC2" w:rsidRDefault="00713FC2">
      <w:bookmarkStart w:id="0" w:name="_GoBack"/>
      <w:bookmarkEnd w:id="0"/>
    </w:p>
    <w:sectPr w:rsidR="0071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57"/>
    <w:rsid w:val="000016FC"/>
    <w:rsid w:val="000029C0"/>
    <w:rsid w:val="00006206"/>
    <w:rsid w:val="00006B05"/>
    <w:rsid w:val="00006C35"/>
    <w:rsid w:val="00015738"/>
    <w:rsid w:val="00021BEF"/>
    <w:rsid w:val="00031D79"/>
    <w:rsid w:val="00041C58"/>
    <w:rsid w:val="00044B93"/>
    <w:rsid w:val="00047AC4"/>
    <w:rsid w:val="00047AF9"/>
    <w:rsid w:val="0005178F"/>
    <w:rsid w:val="00060596"/>
    <w:rsid w:val="00060CFD"/>
    <w:rsid w:val="000620A0"/>
    <w:rsid w:val="00063014"/>
    <w:rsid w:val="00064779"/>
    <w:rsid w:val="00064C7F"/>
    <w:rsid w:val="00074832"/>
    <w:rsid w:val="0007715B"/>
    <w:rsid w:val="000A6712"/>
    <w:rsid w:val="000A769B"/>
    <w:rsid w:val="000B2680"/>
    <w:rsid w:val="000C04CE"/>
    <w:rsid w:val="000C09B0"/>
    <w:rsid w:val="000C0D3C"/>
    <w:rsid w:val="000C1EB3"/>
    <w:rsid w:val="000C24F7"/>
    <w:rsid w:val="000C280D"/>
    <w:rsid w:val="000C67B3"/>
    <w:rsid w:val="000D55AB"/>
    <w:rsid w:val="000E1747"/>
    <w:rsid w:val="000E5FAB"/>
    <w:rsid w:val="000F0AA9"/>
    <w:rsid w:val="000F3AAD"/>
    <w:rsid w:val="000F5503"/>
    <w:rsid w:val="00101B18"/>
    <w:rsid w:val="0011115B"/>
    <w:rsid w:val="00115B47"/>
    <w:rsid w:val="00117ACA"/>
    <w:rsid w:val="00135C39"/>
    <w:rsid w:val="0014254A"/>
    <w:rsid w:val="0015732B"/>
    <w:rsid w:val="001651DF"/>
    <w:rsid w:val="001814DB"/>
    <w:rsid w:val="00182381"/>
    <w:rsid w:val="0019695B"/>
    <w:rsid w:val="001B130A"/>
    <w:rsid w:val="001B1710"/>
    <w:rsid w:val="001C53F1"/>
    <w:rsid w:val="001C6850"/>
    <w:rsid w:val="001D3B0F"/>
    <w:rsid w:val="001D6698"/>
    <w:rsid w:val="001E04EE"/>
    <w:rsid w:val="0020128F"/>
    <w:rsid w:val="0020420D"/>
    <w:rsid w:val="00204C9E"/>
    <w:rsid w:val="002063BD"/>
    <w:rsid w:val="00206604"/>
    <w:rsid w:val="00207552"/>
    <w:rsid w:val="0021349D"/>
    <w:rsid w:val="0021661E"/>
    <w:rsid w:val="00234CF6"/>
    <w:rsid w:val="002521CA"/>
    <w:rsid w:val="00253F94"/>
    <w:rsid w:val="00260674"/>
    <w:rsid w:val="002647B9"/>
    <w:rsid w:val="00266C89"/>
    <w:rsid w:val="00270EDC"/>
    <w:rsid w:val="002728F6"/>
    <w:rsid w:val="00274166"/>
    <w:rsid w:val="0027699B"/>
    <w:rsid w:val="002871A1"/>
    <w:rsid w:val="00297A1C"/>
    <w:rsid w:val="002B7157"/>
    <w:rsid w:val="002C1F0E"/>
    <w:rsid w:val="002C3B6C"/>
    <w:rsid w:val="002D5132"/>
    <w:rsid w:val="002E1392"/>
    <w:rsid w:val="002E202C"/>
    <w:rsid w:val="002F7EA0"/>
    <w:rsid w:val="003048D8"/>
    <w:rsid w:val="00310D96"/>
    <w:rsid w:val="00321247"/>
    <w:rsid w:val="00323120"/>
    <w:rsid w:val="0032470B"/>
    <w:rsid w:val="003255FD"/>
    <w:rsid w:val="00331F79"/>
    <w:rsid w:val="00333DD1"/>
    <w:rsid w:val="00335038"/>
    <w:rsid w:val="0033660E"/>
    <w:rsid w:val="00343DB2"/>
    <w:rsid w:val="00350B1F"/>
    <w:rsid w:val="003526A3"/>
    <w:rsid w:val="00355787"/>
    <w:rsid w:val="003565B2"/>
    <w:rsid w:val="0036492B"/>
    <w:rsid w:val="00366417"/>
    <w:rsid w:val="00385B87"/>
    <w:rsid w:val="003A4720"/>
    <w:rsid w:val="003B2971"/>
    <w:rsid w:val="003C1243"/>
    <w:rsid w:val="003C3F36"/>
    <w:rsid w:val="003C4E2D"/>
    <w:rsid w:val="003C7CA7"/>
    <w:rsid w:val="003D0C5E"/>
    <w:rsid w:val="003D1349"/>
    <w:rsid w:val="003D327E"/>
    <w:rsid w:val="003E0A16"/>
    <w:rsid w:val="003E5460"/>
    <w:rsid w:val="003F061C"/>
    <w:rsid w:val="003F2A12"/>
    <w:rsid w:val="003F3F8C"/>
    <w:rsid w:val="003F3FFE"/>
    <w:rsid w:val="003F4094"/>
    <w:rsid w:val="003F6E6D"/>
    <w:rsid w:val="003F729C"/>
    <w:rsid w:val="003F77CD"/>
    <w:rsid w:val="00405E77"/>
    <w:rsid w:val="004242B6"/>
    <w:rsid w:val="00440513"/>
    <w:rsid w:val="00440C6D"/>
    <w:rsid w:val="00441BB8"/>
    <w:rsid w:val="00443C33"/>
    <w:rsid w:val="004467FC"/>
    <w:rsid w:val="00450364"/>
    <w:rsid w:val="00452C99"/>
    <w:rsid w:val="00454120"/>
    <w:rsid w:val="004571BE"/>
    <w:rsid w:val="00466EE9"/>
    <w:rsid w:val="004675EC"/>
    <w:rsid w:val="00481BED"/>
    <w:rsid w:val="00482A0D"/>
    <w:rsid w:val="00485305"/>
    <w:rsid w:val="004A1355"/>
    <w:rsid w:val="004A248C"/>
    <w:rsid w:val="004A5410"/>
    <w:rsid w:val="004B2AA5"/>
    <w:rsid w:val="004C5D5E"/>
    <w:rsid w:val="004C79D0"/>
    <w:rsid w:val="004D1897"/>
    <w:rsid w:val="004D24FF"/>
    <w:rsid w:val="004D72DE"/>
    <w:rsid w:val="004E3CCC"/>
    <w:rsid w:val="004E76CA"/>
    <w:rsid w:val="004F4F95"/>
    <w:rsid w:val="0050480C"/>
    <w:rsid w:val="00514A34"/>
    <w:rsid w:val="0051677E"/>
    <w:rsid w:val="00520BD9"/>
    <w:rsid w:val="00520CEF"/>
    <w:rsid w:val="0052542D"/>
    <w:rsid w:val="0052570B"/>
    <w:rsid w:val="00526119"/>
    <w:rsid w:val="00527440"/>
    <w:rsid w:val="00527C09"/>
    <w:rsid w:val="00542942"/>
    <w:rsid w:val="0055313D"/>
    <w:rsid w:val="00557F5A"/>
    <w:rsid w:val="00564076"/>
    <w:rsid w:val="005705F8"/>
    <w:rsid w:val="005741E3"/>
    <w:rsid w:val="00582180"/>
    <w:rsid w:val="00592807"/>
    <w:rsid w:val="0059477E"/>
    <w:rsid w:val="005A2275"/>
    <w:rsid w:val="005A4042"/>
    <w:rsid w:val="005C22BA"/>
    <w:rsid w:val="005C3D0E"/>
    <w:rsid w:val="005D1412"/>
    <w:rsid w:val="005D7A2D"/>
    <w:rsid w:val="005E28CF"/>
    <w:rsid w:val="005F097E"/>
    <w:rsid w:val="005F256F"/>
    <w:rsid w:val="005F2BCA"/>
    <w:rsid w:val="005F60A4"/>
    <w:rsid w:val="00613E87"/>
    <w:rsid w:val="0062194F"/>
    <w:rsid w:val="006305E7"/>
    <w:rsid w:val="00635D47"/>
    <w:rsid w:val="00647CB7"/>
    <w:rsid w:val="00650724"/>
    <w:rsid w:val="00653F9E"/>
    <w:rsid w:val="0066145A"/>
    <w:rsid w:val="00667FA2"/>
    <w:rsid w:val="00675D43"/>
    <w:rsid w:val="0067726F"/>
    <w:rsid w:val="00677E0F"/>
    <w:rsid w:val="00682B1D"/>
    <w:rsid w:val="0068650A"/>
    <w:rsid w:val="00691197"/>
    <w:rsid w:val="00695710"/>
    <w:rsid w:val="00695A8A"/>
    <w:rsid w:val="0069665D"/>
    <w:rsid w:val="006A2971"/>
    <w:rsid w:val="006A2C61"/>
    <w:rsid w:val="006A72DD"/>
    <w:rsid w:val="006B0B41"/>
    <w:rsid w:val="006C0B57"/>
    <w:rsid w:val="006C2D12"/>
    <w:rsid w:val="006D4E36"/>
    <w:rsid w:val="006E17D9"/>
    <w:rsid w:val="006E203D"/>
    <w:rsid w:val="006F610E"/>
    <w:rsid w:val="006F7A6F"/>
    <w:rsid w:val="00705974"/>
    <w:rsid w:val="007100F0"/>
    <w:rsid w:val="00710F9D"/>
    <w:rsid w:val="0071278F"/>
    <w:rsid w:val="007133EC"/>
    <w:rsid w:val="00713FC2"/>
    <w:rsid w:val="00714793"/>
    <w:rsid w:val="00721F17"/>
    <w:rsid w:val="00722286"/>
    <w:rsid w:val="00725CD9"/>
    <w:rsid w:val="00735C67"/>
    <w:rsid w:val="00740243"/>
    <w:rsid w:val="00744916"/>
    <w:rsid w:val="00750B90"/>
    <w:rsid w:val="00751077"/>
    <w:rsid w:val="00751B51"/>
    <w:rsid w:val="00770622"/>
    <w:rsid w:val="00785BB1"/>
    <w:rsid w:val="00790EC0"/>
    <w:rsid w:val="007A0D04"/>
    <w:rsid w:val="007A2217"/>
    <w:rsid w:val="007A49E7"/>
    <w:rsid w:val="007A5D82"/>
    <w:rsid w:val="007B573C"/>
    <w:rsid w:val="007B65E8"/>
    <w:rsid w:val="007F280F"/>
    <w:rsid w:val="007F4427"/>
    <w:rsid w:val="007F780D"/>
    <w:rsid w:val="00805E75"/>
    <w:rsid w:val="0081549F"/>
    <w:rsid w:val="00815846"/>
    <w:rsid w:val="00822057"/>
    <w:rsid w:val="00842DEC"/>
    <w:rsid w:val="00843E0F"/>
    <w:rsid w:val="008501C3"/>
    <w:rsid w:val="00865088"/>
    <w:rsid w:val="00865DE4"/>
    <w:rsid w:val="0087486F"/>
    <w:rsid w:val="00877DDB"/>
    <w:rsid w:val="0088751A"/>
    <w:rsid w:val="00890542"/>
    <w:rsid w:val="008915A4"/>
    <w:rsid w:val="008A08EC"/>
    <w:rsid w:val="008A2791"/>
    <w:rsid w:val="008A5E21"/>
    <w:rsid w:val="008B1047"/>
    <w:rsid w:val="008B2DB4"/>
    <w:rsid w:val="008B44C7"/>
    <w:rsid w:val="008C0B06"/>
    <w:rsid w:val="008D035D"/>
    <w:rsid w:val="008D2ADD"/>
    <w:rsid w:val="008D4415"/>
    <w:rsid w:val="008D62FC"/>
    <w:rsid w:val="008E0DB1"/>
    <w:rsid w:val="008E4436"/>
    <w:rsid w:val="008F1754"/>
    <w:rsid w:val="008F7140"/>
    <w:rsid w:val="009006CF"/>
    <w:rsid w:val="00900C62"/>
    <w:rsid w:val="0091436A"/>
    <w:rsid w:val="00917763"/>
    <w:rsid w:val="0093557E"/>
    <w:rsid w:val="00963F82"/>
    <w:rsid w:val="00964471"/>
    <w:rsid w:val="00964735"/>
    <w:rsid w:val="009658FD"/>
    <w:rsid w:val="0096719E"/>
    <w:rsid w:val="009730A7"/>
    <w:rsid w:val="00976D4F"/>
    <w:rsid w:val="00985509"/>
    <w:rsid w:val="009A31B6"/>
    <w:rsid w:val="009A32C6"/>
    <w:rsid w:val="009A3D20"/>
    <w:rsid w:val="009A4F44"/>
    <w:rsid w:val="009B1297"/>
    <w:rsid w:val="009C09CC"/>
    <w:rsid w:val="009C1D33"/>
    <w:rsid w:val="009C2296"/>
    <w:rsid w:val="009C6747"/>
    <w:rsid w:val="009D4608"/>
    <w:rsid w:val="009D6FED"/>
    <w:rsid w:val="009E146D"/>
    <w:rsid w:val="009E776D"/>
    <w:rsid w:val="009E7C3D"/>
    <w:rsid w:val="009F4DAF"/>
    <w:rsid w:val="00A030FA"/>
    <w:rsid w:val="00A0612B"/>
    <w:rsid w:val="00A123B7"/>
    <w:rsid w:val="00A14DB5"/>
    <w:rsid w:val="00A154CB"/>
    <w:rsid w:val="00A157A6"/>
    <w:rsid w:val="00A17A21"/>
    <w:rsid w:val="00A22410"/>
    <w:rsid w:val="00A244F7"/>
    <w:rsid w:val="00A377E9"/>
    <w:rsid w:val="00A37E9F"/>
    <w:rsid w:val="00A40553"/>
    <w:rsid w:val="00A5179A"/>
    <w:rsid w:val="00A659F3"/>
    <w:rsid w:val="00A71C6A"/>
    <w:rsid w:val="00A72D7A"/>
    <w:rsid w:val="00A72E61"/>
    <w:rsid w:val="00A7329B"/>
    <w:rsid w:val="00A73AB5"/>
    <w:rsid w:val="00A75908"/>
    <w:rsid w:val="00A873AA"/>
    <w:rsid w:val="00A9213D"/>
    <w:rsid w:val="00A934C8"/>
    <w:rsid w:val="00A9581A"/>
    <w:rsid w:val="00AA775B"/>
    <w:rsid w:val="00AB03DF"/>
    <w:rsid w:val="00AB2454"/>
    <w:rsid w:val="00AB792D"/>
    <w:rsid w:val="00AC7FF1"/>
    <w:rsid w:val="00AD2C5D"/>
    <w:rsid w:val="00AD71B8"/>
    <w:rsid w:val="00AE5A86"/>
    <w:rsid w:val="00AF4118"/>
    <w:rsid w:val="00AF69C0"/>
    <w:rsid w:val="00AF7913"/>
    <w:rsid w:val="00B02738"/>
    <w:rsid w:val="00B06A8A"/>
    <w:rsid w:val="00B111D5"/>
    <w:rsid w:val="00B1706A"/>
    <w:rsid w:val="00B20FF5"/>
    <w:rsid w:val="00B23120"/>
    <w:rsid w:val="00B235CA"/>
    <w:rsid w:val="00B24900"/>
    <w:rsid w:val="00B25DC6"/>
    <w:rsid w:val="00B307ED"/>
    <w:rsid w:val="00B4188B"/>
    <w:rsid w:val="00B5783B"/>
    <w:rsid w:val="00B67BD8"/>
    <w:rsid w:val="00B76376"/>
    <w:rsid w:val="00B80606"/>
    <w:rsid w:val="00B82616"/>
    <w:rsid w:val="00B84112"/>
    <w:rsid w:val="00BB0A23"/>
    <w:rsid w:val="00BB7254"/>
    <w:rsid w:val="00BC0481"/>
    <w:rsid w:val="00BD6083"/>
    <w:rsid w:val="00BF43FC"/>
    <w:rsid w:val="00C11AD4"/>
    <w:rsid w:val="00C123BE"/>
    <w:rsid w:val="00C3575E"/>
    <w:rsid w:val="00C435B7"/>
    <w:rsid w:val="00C63E2D"/>
    <w:rsid w:val="00C70A19"/>
    <w:rsid w:val="00C7548F"/>
    <w:rsid w:val="00C82ECC"/>
    <w:rsid w:val="00CA647F"/>
    <w:rsid w:val="00CB27A1"/>
    <w:rsid w:val="00CB7BDE"/>
    <w:rsid w:val="00CC4472"/>
    <w:rsid w:val="00CC6D04"/>
    <w:rsid w:val="00CD0584"/>
    <w:rsid w:val="00CE115F"/>
    <w:rsid w:val="00CE6ADE"/>
    <w:rsid w:val="00D05ABE"/>
    <w:rsid w:val="00D072A2"/>
    <w:rsid w:val="00D10472"/>
    <w:rsid w:val="00D1335E"/>
    <w:rsid w:val="00D22133"/>
    <w:rsid w:val="00D22434"/>
    <w:rsid w:val="00D2438B"/>
    <w:rsid w:val="00D30B24"/>
    <w:rsid w:val="00D52977"/>
    <w:rsid w:val="00D56C49"/>
    <w:rsid w:val="00D77DD6"/>
    <w:rsid w:val="00D827BC"/>
    <w:rsid w:val="00D85D38"/>
    <w:rsid w:val="00D86F29"/>
    <w:rsid w:val="00D92281"/>
    <w:rsid w:val="00D95618"/>
    <w:rsid w:val="00DA55A0"/>
    <w:rsid w:val="00DB2BA1"/>
    <w:rsid w:val="00DB66FE"/>
    <w:rsid w:val="00DB75C7"/>
    <w:rsid w:val="00DB75D0"/>
    <w:rsid w:val="00DC1063"/>
    <w:rsid w:val="00DC3BD4"/>
    <w:rsid w:val="00DC7351"/>
    <w:rsid w:val="00DE17EF"/>
    <w:rsid w:val="00DE2AC0"/>
    <w:rsid w:val="00DF0D4C"/>
    <w:rsid w:val="00DF20A3"/>
    <w:rsid w:val="00DF2FCE"/>
    <w:rsid w:val="00DF4953"/>
    <w:rsid w:val="00E03E23"/>
    <w:rsid w:val="00E133D4"/>
    <w:rsid w:val="00E22DE0"/>
    <w:rsid w:val="00E434B1"/>
    <w:rsid w:val="00E4691F"/>
    <w:rsid w:val="00E47B59"/>
    <w:rsid w:val="00E537B8"/>
    <w:rsid w:val="00E538EC"/>
    <w:rsid w:val="00E61EEA"/>
    <w:rsid w:val="00E66011"/>
    <w:rsid w:val="00E71E6A"/>
    <w:rsid w:val="00E7452B"/>
    <w:rsid w:val="00E92DF2"/>
    <w:rsid w:val="00EA2D57"/>
    <w:rsid w:val="00EA5F52"/>
    <w:rsid w:val="00EB13AA"/>
    <w:rsid w:val="00EB22B1"/>
    <w:rsid w:val="00EB247A"/>
    <w:rsid w:val="00EC4D3A"/>
    <w:rsid w:val="00EC7DC2"/>
    <w:rsid w:val="00ED0ECD"/>
    <w:rsid w:val="00ED3A7F"/>
    <w:rsid w:val="00ED3D14"/>
    <w:rsid w:val="00ED4FFB"/>
    <w:rsid w:val="00ED7C39"/>
    <w:rsid w:val="00EF3E1B"/>
    <w:rsid w:val="00F02075"/>
    <w:rsid w:val="00F062D6"/>
    <w:rsid w:val="00F06C73"/>
    <w:rsid w:val="00F07338"/>
    <w:rsid w:val="00F101FC"/>
    <w:rsid w:val="00F17895"/>
    <w:rsid w:val="00F21D00"/>
    <w:rsid w:val="00F23140"/>
    <w:rsid w:val="00F41C78"/>
    <w:rsid w:val="00F44E7D"/>
    <w:rsid w:val="00F455BF"/>
    <w:rsid w:val="00F62A06"/>
    <w:rsid w:val="00F65855"/>
    <w:rsid w:val="00F83D68"/>
    <w:rsid w:val="00F83E6F"/>
    <w:rsid w:val="00F853CD"/>
    <w:rsid w:val="00F93956"/>
    <w:rsid w:val="00FD2407"/>
    <w:rsid w:val="00FD6425"/>
    <w:rsid w:val="00FE353A"/>
    <w:rsid w:val="00FF130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комрьютер</dc:creator>
  <cp:lastModifiedBy>комрьютер</cp:lastModifiedBy>
  <cp:revision>1</cp:revision>
  <dcterms:created xsi:type="dcterms:W3CDTF">2017-01-27T07:29:00Z</dcterms:created>
  <dcterms:modified xsi:type="dcterms:W3CDTF">2017-01-27T07:30:00Z</dcterms:modified>
</cp:coreProperties>
</file>